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72C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99" w:firstLineChars="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附件一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 忘记密码及密码修改的操作说明</w:t>
      </w:r>
    </w:p>
    <w:p w14:paraId="63916F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99" w:firstLineChars="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1、密码重置的操作说明</w:t>
      </w:r>
      <w:bookmarkStart w:id="0" w:name="_GoBack"/>
      <w:bookmarkEnd w:id="0"/>
    </w:p>
    <w:p w14:paraId="7A75CC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99" w:leftChars="0" w:firstLine="299" w:firstLineChars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当您忘记统一身份认证密码时，您可以在服务门户页面通过手机号进行密码重置，具体操作步骤如下：</w:t>
      </w:r>
    </w:p>
    <w:p w14:paraId="0E9937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99" w:leftChars="0" w:firstLine="299" w:firstLineChars="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第一步</w:t>
      </w:r>
      <w:r>
        <w:rPr>
          <w:rFonts w:hint="eastAsia"/>
          <w:sz w:val="21"/>
          <w:szCs w:val="21"/>
          <w:lang w:val="en-US" w:eastAsia="zh-CN"/>
        </w:rPr>
        <w:t xml:space="preserve"> 打开服务门户登录页面，并点击页面中的“找回密码”按钮，服务门户网址为</w:t>
      </w:r>
      <w:r>
        <w:rPr>
          <w:rFonts w:hint="eastAsia"/>
          <w:sz w:val="21"/>
          <w:szCs w:val="21"/>
          <w:lang w:val="en-US" w:eastAsia="zh-CN"/>
        </w:rPr>
        <w:fldChar w:fldCharType="begin"/>
      </w:r>
      <w:r>
        <w:rPr>
          <w:rFonts w:hint="eastAsia"/>
          <w:sz w:val="21"/>
          <w:szCs w:val="21"/>
          <w:lang w:val="en-US" w:eastAsia="zh-CN"/>
        </w:rPr>
        <w:instrText xml:space="preserve"> HYPERLINK "https://my.sues.edu.cn" </w:instrText>
      </w:r>
      <w:r>
        <w:rPr>
          <w:rFonts w:hint="eastAsia"/>
          <w:sz w:val="21"/>
          <w:szCs w:val="21"/>
          <w:lang w:val="en-US" w:eastAsia="zh-CN"/>
        </w:rPr>
        <w:fldChar w:fldCharType="separate"/>
      </w:r>
      <w:r>
        <w:rPr>
          <w:rStyle w:val="4"/>
          <w:rFonts w:hint="eastAsia"/>
          <w:sz w:val="21"/>
          <w:szCs w:val="21"/>
          <w:lang w:val="en-US" w:eastAsia="zh-CN"/>
        </w:rPr>
        <w:t>https://my.sues.edu.cn</w:t>
      </w:r>
      <w:r>
        <w:rPr>
          <w:rFonts w:hint="eastAsia"/>
          <w:sz w:val="21"/>
          <w:szCs w:val="21"/>
          <w:lang w:val="en-US" w:eastAsia="zh-CN"/>
        </w:rPr>
        <w:fldChar w:fldCharType="end"/>
      </w:r>
      <w:r>
        <w:rPr>
          <w:rFonts w:hint="eastAsia"/>
          <w:sz w:val="21"/>
          <w:szCs w:val="21"/>
          <w:lang w:val="en-US" w:eastAsia="zh-CN"/>
        </w:rPr>
        <w:t>，如图一所示；</w:t>
      </w:r>
    </w:p>
    <w:p w14:paraId="2BA5B3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191510" cy="178117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7781" t="7802" r="18083" b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B0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="300" w:leftChars="0" w:firstLine="300" w:firstLineChars="0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第二步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在跳转出来的页面中，正确填写个人学/工号和验证码，然后点击“下一步”；</w:t>
      </w:r>
    </w:p>
    <w:p w14:paraId="35BC84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263900" cy="1920875"/>
            <wp:effectExtent l="0" t="0" r="1270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17093" r="20859" b="29879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7E2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="300" w:leftChars="0" w:firstLine="300" w:firstLineChars="0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第三步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在新的页面中点击“获取验证码”，并正确填写后点击“提交”；</w:t>
      </w:r>
    </w:p>
    <w:p w14:paraId="3F5183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276600" cy="193484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7661" r="20051" b="2936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5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="300" w:leftChars="0" w:firstLine="300" w:firstLineChars="0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第四步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在如下页面中，设置新的密码即可完成。</w:t>
      </w:r>
    </w:p>
    <w:p w14:paraId="462B0AEE">
      <w:pPr>
        <w:jc w:val="center"/>
      </w:pPr>
      <w:r>
        <w:drawing>
          <wp:inline distT="0" distB="0" distL="114300" distR="114300">
            <wp:extent cx="3303905" cy="1972310"/>
            <wp:effectExtent l="0" t="0" r="1079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18264" r="18928" b="28002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A1CA2"/>
    <w:p w14:paraId="569BD7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99" w:firstLineChars="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2、密码修改的操作说明</w:t>
      </w:r>
    </w:p>
    <w:p w14:paraId="63637870">
      <w:pPr>
        <w:ind w:left="299" w:leftChars="0" w:firstLine="299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服务门户中提供了统一身份认证密码自助修改的功能，具体操作过程如下：</w:t>
      </w:r>
    </w:p>
    <w:p w14:paraId="3988882E">
      <w:pPr>
        <w:ind w:firstLine="299" w:firstLineChars="0"/>
        <w:jc w:val="center"/>
      </w:pPr>
      <w:r>
        <w:drawing>
          <wp:inline distT="0" distB="0" distL="114300" distR="114300">
            <wp:extent cx="4237355" cy="2127250"/>
            <wp:effectExtent l="0" t="0" r="1079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4281" r="5167" b="22346"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D9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left="300" w:leftChars="0" w:firstLine="300" w:firstLineChars="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首先，登录服务门户后，如下图所示，点击右上角“个人信息”；</w:t>
      </w:r>
      <w:r>
        <w:rPr>
          <w:rFonts w:hint="eastAsia"/>
          <w:lang w:eastAsia="zh-CN"/>
        </w:rPr>
        <w:t>然后，在如下页面中点击“自助服务”，并在“自助服务”中找到“密码管理”；</w:t>
      </w:r>
    </w:p>
    <w:p w14:paraId="18987DFB">
      <w:pPr>
        <w:jc w:val="center"/>
      </w:pPr>
      <w:r>
        <w:drawing>
          <wp:inline distT="0" distB="0" distL="114300" distR="114300">
            <wp:extent cx="3856355" cy="2062480"/>
            <wp:effectExtent l="0" t="0" r="1079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12349" r="14341" b="24710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4169">
      <w:pPr>
        <w:jc w:val="center"/>
      </w:pPr>
      <w:r>
        <w:drawing>
          <wp:inline distT="0" distB="0" distL="114300" distR="114300">
            <wp:extent cx="3850640" cy="2127885"/>
            <wp:effectExtent l="0" t="0" r="1651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r="26799" b="22323"/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A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left="300" w:leftChars="0" w:firstLine="300" w:firstLineChars="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最后，在“密码管理”中，可以选择“登录密码”或者“密保问题”任意一种方式进行密码的修改。</w:t>
      </w:r>
    </w:p>
    <w:p w14:paraId="1E629DEB">
      <w:pPr>
        <w:jc w:val="center"/>
      </w:pPr>
      <w:r>
        <w:drawing>
          <wp:inline distT="0" distB="0" distL="114300" distR="114300">
            <wp:extent cx="3649345" cy="1894840"/>
            <wp:effectExtent l="0" t="0" r="825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r="30625" b="30830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C7BE">
      <w:pPr>
        <w:jc w:val="center"/>
      </w:pPr>
      <w:r>
        <w:drawing>
          <wp:inline distT="0" distB="0" distL="114300" distR="114300">
            <wp:extent cx="3672205" cy="2077085"/>
            <wp:effectExtent l="0" t="0" r="444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r="30191" b="24177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F87C9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570605" cy="2076450"/>
            <wp:effectExtent l="0" t="0" r="1079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r="32122" b="24200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8E80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3MGVjNjcyZGZjZjhjNTE3MTczNDRiMjRmMTkwOTQifQ=="/>
  </w:docVars>
  <w:rsids>
    <w:rsidRoot w:val="46213E75"/>
    <w:rsid w:val="4621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2025-03-18T04:50:00Z</dcterms:created>
  <dc:creator>巩小磊</dc:creator>
  <cp:lastModifiedBy>巩小磊</cp:lastModifiedBy>
  <dcterms:modified xsi:type="dcterms:W3CDTF">2025-03-18T04:50:57Z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309F8698C36E47B3856F04C6E009A50B_11</vt:lpwstr>
  </property>
</Properties>
</file>